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cs="黑体"/>
          <w:b/>
          <w:sz w:val="32"/>
          <w:szCs w:val="32"/>
          <w:lang w:eastAsia="zh-CN"/>
        </w:rPr>
      </w:pPr>
      <w:r>
        <w:rPr>
          <w:rFonts w:hint="eastAsia" w:ascii="黑体" w:hAnsi="黑体" w:eastAsia="黑体" w:cs="黑体"/>
          <w:b/>
          <w:sz w:val="32"/>
          <w:szCs w:val="32"/>
          <w:lang w:eastAsia="zh-CN"/>
        </w:rPr>
        <w:t>关于</w:t>
      </w:r>
      <w:r>
        <w:rPr>
          <w:rFonts w:hint="eastAsia" w:ascii="黑体" w:hAnsi="黑体" w:eastAsia="黑体" w:cs="楷体_GB2312"/>
          <w:b/>
          <w:bCs/>
          <w:sz w:val="32"/>
          <w:szCs w:val="32"/>
        </w:rPr>
        <w:t>“上海</w:t>
      </w:r>
      <w:r>
        <w:rPr>
          <w:rFonts w:hint="eastAsia" w:ascii="黑体" w:hAnsi="黑体" w:eastAsia="黑体" w:cs="楷体_GB2312"/>
          <w:b/>
          <w:bCs/>
          <w:sz w:val="32"/>
          <w:szCs w:val="32"/>
          <w:lang w:eastAsia="zh-CN"/>
        </w:rPr>
        <w:t>之春</w:t>
      </w:r>
      <w:r>
        <w:rPr>
          <w:rFonts w:hint="eastAsia" w:ascii="黑体" w:hAnsi="黑体" w:eastAsia="黑体" w:cs="楷体_GB2312"/>
          <w:b/>
          <w:bCs/>
          <w:sz w:val="32"/>
          <w:szCs w:val="32"/>
        </w:rPr>
        <w:t>国际</w:t>
      </w:r>
      <w:r>
        <w:rPr>
          <w:rFonts w:hint="eastAsia" w:ascii="黑体" w:hAnsi="黑体" w:eastAsia="黑体" w:cs="楷体_GB2312"/>
          <w:b/>
          <w:bCs/>
          <w:sz w:val="32"/>
          <w:szCs w:val="32"/>
          <w:lang w:eastAsia="zh-CN"/>
        </w:rPr>
        <w:t>音乐节</w:t>
      </w:r>
      <w:r>
        <w:rPr>
          <w:rFonts w:hint="eastAsia" w:ascii="黑体" w:hAnsi="黑体" w:eastAsia="黑体" w:cs="楷体_GB2312"/>
          <w:b/>
          <w:bCs/>
          <w:sz w:val="32"/>
          <w:szCs w:val="32"/>
        </w:rPr>
        <w:t>管乐艺术节十周年回顾”</w:t>
      </w:r>
      <w:r>
        <w:rPr>
          <w:rFonts w:hint="eastAsia" w:ascii="黑体" w:hAnsi="黑体" w:eastAsia="黑体" w:cs="黑体"/>
          <w:b/>
          <w:sz w:val="32"/>
          <w:szCs w:val="32"/>
          <w:lang w:eastAsia="zh-CN"/>
        </w:rPr>
        <w:t>之</w:t>
      </w:r>
    </w:p>
    <w:p>
      <w:pPr>
        <w:spacing w:line="520" w:lineRule="exact"/>
        <w:jc w:val="center"/>
        <w:rPr>
          <w:rFonts w:hint="eastAsia" w:ascii="黑体" w:hAnsi="黑体" w:eastAsia="黑体" w:cs="黑体"/>
          <w:b/>
          <w:sz w:val="32"/>
          <w:szCs w:val="32"/>
          <w:lang w:eastAsia="zh-CN"/>
        </w:rPr>
      </w:pPr>
      <w:r>
        <w:rPr>
          <w:rFonts w:hint="eastAsia" w:ascii="黑体" w:hAnsi="黑体" w:eastAsia="黑体" w:cs="黑体"/>
          <w:b/>
          <w:sz w:val="32"/>
          <w:szCs w:val="32"/>
        </w:rPr>
        <w:t>“我眼中的管乐节”摄影</w:t>
      </w:r>
      <w:r>
        <w:rPr>
          <w:rFonts w:hint="eastAsia" w:ascii="黑体" w:hAnsi="黑体" w:eastAsia="黑体" w:cs="黑体"/>
          <w:b/>
          <w:sz w:val="32"/>
          <w:szCs w:val="32"/>
          <w:lang w:eastAsia="zh-CN"/>
        </w:rPr>
        <w:t>评选</w:t>
      </w:r>
      <w:r>
        <w:rPr>
          <w:rFonts w:hint="eastAsia" w:ascii="黑体" w:hAnsi="黑体" w:eastAsia="黑体" w:cs="黑体"/>
          <w:b/>
          <w:sz w:val="32"/>
          <w:szCs w:val="32"/>
        </w:rPr>
        <w:t>活动</w:t>
      </w:r>
      <w:r>
        <w:rPr>
          <w:rFonts w:hint="eastAsia" w:ascii="黑体" w:hAnsi="黑体" w:eastAsia="黑体" w:cs="黑体"/>
          <w:b/>
          <w:sz w:val="32"/>
          <w:szCs w:val="32"/>
          <w:lang w:eastAsia="zh-CN"/>
        </w:rPr>
        <w:t>通知</w:t>
      </w:r>
    </w:p>
    <w:p>
      <w:pPr>
        <w:spacing w:line="520" w:lineRule="exact"/>
        <w:jc w:val="center"/>
        <w:rPr>
          <w:rFonts w:hint="eastAsia" w:ascii="黑体" w:hAnsi="黑体" w:eastAsia="黑体" w:cs="黑体"/>
          <w:b/>
          <w:sz w:val="32"/>
          <w:szCs w:val="32"/>
          <w:lang w:eastAsia="zh-CN"/>
        </w:rPr>
      </w:pPr>
    </w:p>
    <w:p>
      <w:pPr>
        <w:pStyle w:val="6"/>
        <w:numPr>
          <w:ilvl w:val="0"/>
          <w:numId w:val="0"/>
        </w:numPr>
        <w:spacing w:line="520" w:lineRule="exact"/>
        <w:ind w:leftChars="0"/>
        <w:rPr>
          <w:rFonts w:hint="eastAsia" w:ascii="仿宋" w:hAnsi="仿宋" w:eastAsia="仿宋" w:cs="宋体"/>
          <w:sz w:val="30"/>
          <w:szCs w:val="30"/>
        </w:rPr>
      </w:pPr>
      <w:r>
        <w:rPr>
          <w:rFonts w:hint="eastAsia" w:ascii="黑体" w:hAnsi="黑体" w:eastAsia="黑体" w:cs="宋体"/>
          <w:b/>
          <w:sz w:val="30"/>
          <w:szCs w:val="30"/>
          <w:lang w:eastAsia="zh-CN"/>
        </w:rPr>
        <w:t>一、</w:t>
      </w:r>
      <w:r>
        <w:rPr>
          <w:rFonts w:hint="eastAsia" w:ascii="黑体" w:hAnsi="黑体" w:eastAsia="黑体" w:cs="宋体"/>
          <w:b/>
          <w:sz w:val="30"/>
          <w:szCs w:val="30"/>
        </w:rPr>
        <w:t>活动宗旨</w:t>
      </w:r>
    </w:p>
    <w:p>
      <w:pPr>
        <w:pStyle w:val="6"/>
        <w:numPr>
          <w:ilvl w:val="0"/>
          <w:numId w:val="0"/>
        </w:numPr>
        <w:spacing w:line="520" w:lineRule="exact"/>
        <w:ind w:leftChars="0"/>
        <w:rPr>
          <w:rFonts w:hint="eastAsia" w:ascii="仿宋" w:hAnsi="仿宋" w:eastAsia="仿宋" w:cs="宋体"/>
          <w:sz w:val="28"/>
          <w:szCs w:val="28"/>
        </w:rPr>
      </w:pPr>
      <w:r>
        <w:rPr>
          <w:rFonts w:hint="eastAsia" w:ascii="黑体" w:hAnsi="黑体" w:eastAsia="黑体" w:cs="宋体"/>
          <w:b/>
          <w:sz w:val="28"/>
          <w:szCs w:val="28"/>
          <w:lang w:val="en-US" w:eastAsia="zh-CN"/>
        </w:rPr>
        <w:t xml:space="preserve">    </w:t>
      </w:r>
      <w:r>
        <w:rPr>
          <w:rFonts w:hint="eastAsia" w:ascii="仿宋" w:hAnsi="仿宋" w:eastAsia="仿宋" w:cs="宋体"/>
          <w:sz w:val="28"/>
          <w:szCs w:val="28"/>
        </w:rPr>
        <w:t>作为上海之春国际</w:t>
      </w:r>
      <w:r>
        <w:rPr>
          <w:rFonts w:hint="eastAsia" w:ascii="仿宋" w:hAnsi="仿宋" w:eastAsia="仿宋" w:cs="宋体"/>
          <w:sz w:val="28"/>
          <w:szCs w:val="28"/>
          <w:lang w:eastAsia="zh-CN"/>
        </w:rPr>
        <w:t>音乐节最早</w:t>
      </w:r>
      <w:r>
        <w:rPr>
          <w:rFonts w:hint="eastAsia" w:ascii="仿宋" w:hAnsi="仿宋" w:eastAsia="仿宋" w:cs="宋体"/>
          <w:sz w:val="28"/>
          <w:szCs w:val="28"/>
        </w:rPr>
        <w:t>的节中节，</w:t>
      </w:r>
      <w:r>
        <w:rPr>
          <w:rFonts w:hint="eastAsia" w:ascii="仿宋" w:hAnsi="仿宋" w:eastAsia="仿宋" w:cs="宋体"/>
          <w:sz w:val="28"/>
          <w:szCs w:val="28"/>
          <w:lang w:eastAsia="zh-CN"/>
        </w:rPr>
        <w:t>上海</w:t>
      </w:r>
      <w:r>
        <w:rPr>
          <w:rFonts w:hint="eastAsia" w:ascii="仿宋" w:hAnsi="仿宋" w:eastAsia="仿宋" w:cs="宋体"/>
          <w:sz w:val="28"/>
          <w:szCs w:val="28"/>
        </w:rPr>
        <w:t>管乐艺术节已走过了十年的历程。伴随着管乐</w:t>
      </w:r>
      <w:r>
        <w:rPr>
          <w:rFonts w:hint="eastAsia" w:ascii="仿宋" w:hAnsi="仿宋" w:eastAsia="仿宋" w:cs="宋体"/>
          <w:sz w:val="28"/>
          <w:szCs w:val="28"/>
          <w:lang w:eastAsia="zh-CN"/>
        </w:rPr>
        <w:t>艺术</w:t>
      </w:r>
      <w:r>
        <w:rPr>
          <w:rFonts w:hint="eastAsia" w:ascii="仿宋" w:hAnsi="仿宋" w:eastAsia="仿宋" w:cs="宋体"/>
          <w:sz w:val="28"/>
          <w:szCs w:val="28"/>
        </w:rPr>
        <w:t>节共同成长的</w:t>
      </w:r>
      <w:r>
        <w:rPr>
          <w:rFonts w:hint="eastAsia" w:ascii="仿宋" w:hAnsi="仿宋" w:eastAsia="仿宋" w:cs="宋体"/>
          <w:sz w:val="28"/>
          <w:szCs w:val="28"/>
          <w:lang w:eastAsia="zh-CN"/>
        </w:rPr>
        <w:t>演奏员</w:t>
      </w:r>
      <w:r>
        <w:rPr>
          <w:rFonts w:hint="eastAsia" w:ascii="仿宋" w:hAnsi="仿宋" w:eastAsia="仿宋" w:cs="宋体"/>
          <w:sz w:val="28"/>
          <w:szCs w:val="28"/>
        </w:rPr>
        <w:t>、管乐团队以及见证了管乐节发展的市民、管乐爱好者也成为了管乐艺术节活动的另一重要主体。</w:t>
      </w:r>
    </w:p>
    <w:p>
      <w:pPr>
        <w:rPr>
          <w:rFonts w:hint="eastAsia" w:ascii="宋体" w:hAnsi="宋体" w:cs="宋体"/>
          <w:b/>
          <w:sz w:val="32"/>
          <w:szCs w:val="32"/>
          <w:lang w:eastAsia="zh-CN"/>
        </w:rPr>
      </w:pP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适逢十周年来临之际，我们将面向社会开展“</w:t>
      </w:r>
      <w:r>
        <w:rPr>
          <w:rFonts w:hint="eastAsia" w:ascii="仿宋" w:hAnsi="仿宋" w:eastAsia="仿宋" w:cs="宋体"/>
          <w:kern w:val="2"/>
          <w:sz w:val="28"/>
          <w:szCs w:val="28"/>
          <w:lang w:val="en-US" w:eastAsia="zh-CN" w:bidi="ar-SA"/>
        </w:rPr>
        <w:t>上海之春国际音乐节管乐艺术节十周年回顾”系列作品征</w:t>
      </w:r>
      <w:r>
        <w:rPr>
          <w:rFonts w:hint="eastAsia" w:ascii="仿宋" w:hAnsi="仿宋" w:eastAsia="仿宋" w:cs="宋体"/>
          <w:sz w:val="28"/>
          <w:szCs w:val="28"/>
        </w:rPr>
        <w:t>集评选活动。本次活动旨在借鉴不同的文化表现形式</w:t>
      </w:r>
      <w:r>
        <w:rPr>
          <w:rFonts w:hint="eastAsia" w:ascii="仿宋" w:hAnsi="仿宋" w:eastAsia="仿宋" w:cs="宋体"/>
          <w:sz w:val="28"/>
          <w:szCs w:val="28"/>
          <w:lang w:eastAsia="zh-CN"/>
        </w:rPr>
        <w:t>来</w:t>
      </w:r>
      <w:r>
        <w:rPr>
          <w:rFonts w:hint="eastAsia" w:ascii="仿宋" w:hAnsi="仿宋" w:eastAsia="仿宋" w:cs="宋体"/>
          <w:kern w:val="2"/>
          <w:sz w:val="28"/>
          <w:szCs w:val="28"/>
          <w:lang w:val="en-US" w:eastAsia="zh-CN" w:bidi="ar-SA"/>
        </w:rPr>
        <w:t>更好地延伸活动，留住记忆</w:t>
      </w:r>
      <w:r>
        <w:rPr>
          <w:rFonts w:hint="eastAsia" w:ascii="仿宋" w:hAnsi="仿宋" w:eastAsia="仿宋" w:cs="宋体"/>
          <w:sz w:val="28"/>
          <w:szCs w:val="28"/>
        </w:rPr>
        <w:t>，</w:t>
      </w:r>
      <w:r>
        <w:rPr>
          <w:rFonts w:hint="eastAsia" w:ascii="仿宋" w:hAnsi="仿宋" w:eastAsia="仿宋" w:cs="宋体"/>
          <w:sz w:val="28"/>
          <w:szCs w:val="28"/>
          <w:lang w:eastAsia="zh-CN"/>
        </w:rPr>
        <w:t>从而进一步</w:t>
      </w:r>
      <w:r>
        <w:rPr>
          <w:rFonts w:hint="eastAsia" w:ascii="仿宋" w:hAnsi="仿宋" w:eastAsia="仿宋" w:cs="宋体"/>
          <w:sz w:val="28"/>
          <w:szCs w:val="28"/>
        </w:rPr>
        <w:t>展现管乐</w:t>
      </w:r>
      <w:r>
        <w:rPr>
          <w:rFonts w:hint="eastAsia" w:ascii="仿宋" w:hAnsi="仿宋" w:eastAsia="仿宋" w:cs="宋体"/>
          <w:sz w:val="28"/>
          <w:szCs w:val="28"/>
          <w:lang w:eastAsia="zh-CN"/>
        </w:rPr>
        <w:t>艺术</w:t>
      </w:r>
      <w:r>
        <w:rPr>
          <w:rFonts w:hint="eastAsia" w:ascii="仿宋" w:hAnsi="仿宋" w:eastAsia="仿宋" w:cs="宋体"/>
          <w:sz w:val="28"/>
          <w:szCs w:val="28"/>
        </w:rPr>
        <w:t>节的内在文化底蕴，提升区域文化影响力，立足文化惠民理念充分体现文化民生润泽人心。</w:t>
      </w:r>
    </w:p>
    <w:p>
      <w:pPr>
        <w:pStyle w:val="6"/>
        <w:numPr>
          <w:ilvl w:val="0"/>
          <w:numId w:val="0"/>
        </w:numPr>
        <w:spacing w:line="520" w:lineRule="exact"/>
        <w:ind w:leftChars="0"/>
        <w:rPr>
          <w:rFonts w:ascii="仿宋" w:hAnsi="仿宋" w:eastAsia="仿宋" w:cs="宋体"/>
          <w:b/>
          <w:bCs w:val="0"/>
          <w:sz w:val="30"/>
          <w:szCs w:val="30"/>
        </w:rPr>
      </w:pPr>
      <w:r>
        <w:rPr>
          <w:rFonts w:hint="eastAsia" w:ascii="黑体" w:hAnsi="黑体" w:eastAsia="黑体" w:cs="宋体"/>
          <w:b/>
          <w:bCs w:val="0"/>
          <w:sz w:val="30"/>
          <w:szCs w:val="30"/>
          <w:lang w:eastAsia="zh-CN"/>
        </w:rPr>
        <w:t>二、</w:t>
      </w:r>
      <w:r>
        <w:rPr>
          <w:rFonts w:hint="eastAsia" w:ascii="黑体" w:hAnsi="黑体" w:eastAsia="黑体" w:cs="宋体"/>
          <w:b/>
          <w:bCs w:val="0"/>
          <w:sz w:val="30"/>
          <w:szCs w:val="30"/>
        </w:rPr>
        <w:t>活动主办方</w:t>
      </w:r>
    </w:p>
    <w:p>
      <w:pPr>
        <w:pStyle w:val="6"/>
        <w:numPr>
          <w:ilvl w:val="0"/>
          <w:numId w:val="0"/>
        </w:numPr>
        <w:spacing w:line="520" w:lineRule="exact"/>
        <w:ind w:leftChars="0"/>
        <w:rPr>
          <w:rFonts w:ascii="仿宋" w:hAnsi="仿宋" w:eastAsia="仿宋" w:cs="宋体"/>
          <w:sz w:val="28"/>
          <w:szCs w:val="28"/>
        </w:rPr>
      </w:pPr>
      <w:r>
        <w:rPr>
          <w:rFonts w:hint="eastAsia" w:ascii="黑体" w:hAnsi="黑体" w:eastAsia="黑体" w:cs="宋体"/>
          <w:b/>
          <w:sz w:val="28"/>
          <w:szCs w:val="28"/>
          <w:lang w:val="en-US" w:eastAsia="zh-CN"/>
        </w:rPr>
        <w:t xml:space="preserve">    </w:t>
      </w:r>
      <w:r>
        <w:rPr>
          <w:rFonts w:hint="eastAsia" w:ascii="仿宋" w:hAnsi="仿宋" w:eastAsia="仿宋" w:cs="宋体"/>
          <w:sz w:val="28"/>
          <w:szCs w:val="28"/>
        </w:rPr>
        <w:t>上海之春国际音乐节管乐艺术节组委会</w:t>
      </w:r>
    </w:p>
    <w:p>
      <w:pPr>
        <w:pStyle w:val="6"/>
        <w:numPr>
          <w:ilvl w:val="0"/>
          <w:numId w:val="0"/>
        </w:numPr>
        <w:spacing w:line="520" w:lineRule="exact"/>
        <w:ind w:leftChars="0"/>
        <w:rPr>
          <w:rFonts w:hint="eastAsia" w:ascii="黑体" w:hAnsi="黑体" w:eastAsia="黑体" w:cs="黑体"/>
          <w:b/>
          <w:sz w:val="32"/>
          <w:szCs w:val="32"/>
          <w:lang w:eastAsia="zh-CN"/>
        </w:rPr>
      </w:pPr>
      <w:r>
        <w:rPr>
          <w:rFonts w:hint="eastAsia" w:ascii="黑体" w:hAnsi="黑体" w:eastAsia="黑体" w:cs="宋体"/>
          <w:b/>
          <w:sz w:val="30"/>
          <w:szCs w:val="30"/>
          <w:lang w:eastAsia="zh-CN"/>
        </w:rPr>
        <w:t>三、</w:t>
      </w:r>
      <w:r>
        <w:rPr>
          <w:rFonts w:hint="eastAsia" w:ascii="黑体" w:hAnsi="黑体" w:eastAsia="黑体" w:cs="宋体"/>
          <w:b/>
          <w:sz w:val="30"/>
          <w:szCs w:val="30"/>
        </w:rPr>
        <w:t>征集内容</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b/>
          <w:sz w:val="28"/>
          <w:szCs w:val="28"/>
        </w:rPr>
        <w:t>1.征集对象：</w:t>
      </w:r>
      <w:r>
        <w:rPr>
          <w:rFonts w:hint="eastAsia" w:ascii="仿宋" w:hAnsi="仿宋" w:eastAsia="仿宋" w:cs="宋体"/>
          <w:sz w:val="28"/>
          <w:szCs w:val="28"/>
        </w:rPr>
        <w:t>全国社会大众</w:t>
      </w:r>
    </w:p>
    <w:p>
      <w:pPr>
        <w:numPr>
          <w:ilvl w:val="0"/>
          <w:numId w:val="0"/>
        </w:numPr>
        <w:spacing w:line="520" w:lineRule="exact"/>
        <w:ind w:firstLine="562"/>
        <w:rPr>
          <w:rFonts w:hint="eastAsia" w:ascii="仿宋" w:hAnsi="仿宋" w:eastAsia="仿宋" w:cs="宋体"/>
          <w:b/>
          <w:sz w:val="28"/>
          <w:szCs w:val="28"/>
        </w:rPr>
      </w:pPr>
      <w:r>
        <w:rPr>
          <w:rFonts w:hint="eastAsia" w:ascii="仿宋" w:hAnsi="仿宋" w:eastAsia="仿宋" w:cs="宋体"/>
          <w:b/>
          <w:sz w:val="28"/>
          <w:szCs w:val="28"/>
        </w:rPr>
        <w:t>2.征集要求：</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(1)作品需符合“我眼中的管乐节”主题，摄影作品可展示与管乐节相关故事，内容健康向上。</w:t>
      </w:r>
    </w:p>
    <w:p>
      <w:pPr>
        <w:numPr>
          <w:ilvl w:val="0"/>
          <w:numId w:val="0"/>
        </w:numPr>
        <w:spacing w:line="520" w:lineRule="exact"/>
        <w:ind w:firstLine="562"/>
        <w:rPr>
          <w:rFonts w:hint="eastAsia" w:ascii="仿宋" w:hAnsi="仿宋" w:eastAsia="仿宋" w:cs="宋体"/>
          <w:color w:val="000000"/>
          <w:sz w:val="28"/>
          <w:szCs w:val="28"/>
        </w:rPr>
      </w:pPr>
      <w:r>
        <w:rPr>
          <w:rFonts w:hint="eastAsia" w:ascii="仿宋" w:hAnsi="仿宋" w:eastAsia="仿宋" w:cs="宋体"/>
          <w:sz w:val="28"/>
          <w:szCs w:val="28"/>
        </w:rPr>
        <w:t>(2)投稿者</w:t>
      </w:r>
      <w:r>
        <w:rPr>
          <w:rFonts w:hint="eastAsia" w:ascii="仿宋" w:hAnsi="仿宋" w:eastAsia="仿宋" w:cs="宋体"/>
          <w:color w:val="000000"/>
          <w:sz w:val="28"/>
          <w:szCs w:val="28"/>
        </w:rPr>
        <w:t>提供</w:t>
      </w:r>
      <w:r>
        <w:rPr>
          <w:rFonts w:hint="eastAsia" w:ascii="仿宋" w:hAnsi="仿宋" w:eastAsia="仿宋" w:cs="宋体"/>
          <w:sz w:val="28"/>
          <w:szCs w:val="28"/>
        </w:rPr>
        <w:t>电子文件和</w:t>
      </w:r>
      <w:r>
        <w:rPr>
          <w:rFonts w:hint="eastAsia" w:ascii="仿宋" w:hAnsi="仿宋" w:eastAsia="仿宋" w:cs="宋体"/>
          <w:color w:val="000000"/>
          <w:sz w:val="28"/>
          <w:szCs w:val="28"/>
        </w:rPr>
        <w:t>10吋打印照片</w:t>
      </w:r>
      <w:r>
        <w:rPr>
          <w:rFonts w:hint="eastAsia" w:ascii="仿宋" w:hAnsi="仿宋" w:eastAsia="仿宋" w:cs="宋体"/>
          <w:sz w:val="28"/>
          <w:szCs w:val="28"/>
        </w:rPr>
        <w:t>，电子文件为JP</w:t>
      </w:r>
      <w:r>
        <w:rPr>
          <w:rFonts w:hint="eastAsia" w:ascii="仿宋" w:hAnsi="仿宋" w:eastAsia="仿宋" w:cs="宋体"/>
          <w:sz w:val="28"/>
          <w:szCs w:val="28"/>
          <w:lang w:val="en-US" w:eastAsia="zh-CN"/>
        </w:rPr>
        <w:t>E</w:t>
      </w:r>
      <w:r>
        <w:rPr>
          <w:rFonts w:hint="eastAsia" w:ascii="仿宋" w:hAnsi="仿宋" w:eastAsia="仿宋" w:cs="宋体"/>
          <w:sz w:val="28"/>
          <w:szCs w:val="28"/>
        </w:rPr>
        <w:t>G格式，照片长边</w:t>
      </w:r>
      <w:r>
        <w:rPr>
          <w:rFonts w:hint="eastAsia" w:ascii="仿宋" w:hAnsi="仿宋" w:eastAsia="仿宋" w:cs="宋体"/>
          <w:sz w:val="28"/>
          <w:szCs w:val="28"/>
          <w:lang w:eastAsia="zh-CN"/>
        </w:rPr>
        <w:t>不小于</w:t>
      </w:r>
      <w:r>
        <w:rPr>
          <w:rFonts w:hint="eastAsia" w:ascii="仿宋" w:hAnsi="仿宋" w:eastAsia="仿宋" w:cs="宋体"/>
          <w:sz w:val="28"/>
          <w:szCs w:val="28"/>
          <w:lang w:val="en-US" w:eastAsia="zh-CN"/>
        </w:rPr>
        <w:t>800</w:t>
      </w:r>
      <w:r>
        <w:rPr>
          <w:rFonts w:hint="eastAsia" w:ascii="仿宋" w:hAnsi="仿宋" w:eastAsia="仿宋" w:cs="宋体"/>
          <w:sz w:val="28"/>
          <w:szCs w:val="28"/>
        </w:rPr>
        <w:t>像素，须保留EXIF原始信息，并填写作品信息卡(一件作品填写一张信息卡，电子版将信息卡附于照片下方，</w:t>
      </w:r>
      <w:r>
        <w:rPr>
          <w:rFonts w:hint="eastAsia" w:ascii="仿宋" w:hAnsi="仿宋" w:eastAsia="仿宋" w:cs="宋体"/>
          <w:color w:val="000000"/>
          <w:sz w:val="28"/>
          <w:szCs w:val="28"/>
        </w:rPr>
        <w:t>打印照片将信息卡贴在作品背面)。</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(3)每人限投5件单幅或3幅组照作品，要求组照不超过6张。</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(4)作品要求内容真实。拍摄风格不限，彩色、黑白均可，但不能改变原始影像，仅可对色彩、色调、亮度、反差做适当调整，不接收数码创意合成作品。未经组合的组照一律视为单幅作品。</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(5)参赛作品须标注标题，字数不超过15个字，同时提供150字以内说明。</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(6)应征者寄送的材料概不退还，请自己保留原件。</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(7)投稿者应对其参展作品及资料拥有充分、完全、排他的著作权，防止出现知识产权等纠纷。</w:t>
      </w:r>
    </w:p>
    <w:p>
      <w:pPr>
        <w:numPr>
          <w:ilvl w:val="0"/>
          <w:numId w:val="0"/>
        </w:numPr>
        <w:spacing w:line="520" w:lineRule="exact"/>
        <w:ind w:firstLine="562"/>
        <w:rPr>
          <w:rFonts w:hint="eastAsia" w:ascii="仿宋" w:hAnsi="仿宋" w:eastAsia="仿宋" w:cs="宋体"/>
          <w:b/>
          <w:sz w:val="28"/>
          <w:szCs w:val="28"/>
        </w:rPr>
      </w:pPr>
      <w:r>
        <w:rPr>
          <w:rFonts w:hint="eastAsia" w:ascii="仿宋" w:hAnsi="仿宋" w:eastAsia="仿宋" w:cs="宋体"/>
          <w:b/>
          <w:sz w:val="28"/>
          <w:szCs w:val="28"/>
        </w:rPr>
        <w:t>3.征集时间：</w:t>
      </w:r>
    </w:p>
    <w:p>
      <w:pPr>
        <w:spacing w:line="520" w:lineRule="exact"/>
        <w:ind w:firstLine="560"/>
        <w:rPr>
          <w:rFonts w:hint="eastAsia" w:ascii="仿宋" w:hAnsi="仿宋" w:eastAsia="仿宋" w:cs="宋体"/>
          <w:sz w:val="28"/>
          <w:szCs w:val="28"/>
        </w:rPr>
      </w:pPr>
      <w:r>
        <w:rPr>
          <w:rFonts w:hint="eastAsia" w:ascii="仿宋" w:hAnsi="仿宋" w:eastAsia="仿宋" w:cs="宋体"/>
          <w:sz w:val="28"/>
          <w:szCs w:val="28"/>
        </w:rPr>
        <w:t>自通知发布之日起--3月31日</w:t>
      </w:r>
    </w:p>
    <w:p>
      <w:pPr>
        <w:spacing w:line="520" w:lineRule="exact"/>
        <w:ind w:firstLine="560"/>
        <w:rPr>
          <w:rFonts w:ascii="仿宋" w:hAnsi="仿宋" w:eastAsia="仿宋" w:cs="宋体"/>
          <w:sz w:val="28"/>
          <w:szCs w:val="28"/>
        </w:rPr>
      </w:pPr>
      <w:r>
        <w:rPr>
          <w:rFonts w:hint="eastAsia" w:ascii="仿宋" w:hAnsi="仿宋" w:eastAsia="仿宋" w:cs="宋体"/>
          <w:b/>
          <w:sz w:val="28"/>
          <w:szCs w:val="28"/>
          <w:lang w:val="en-US" w:eastAsia="zh-CN"/>
        </w:rPr>
        <w:t>4.</w:t>
      </w:r>
      <w:r>
        <w:rPr>
          <w:rFonts w:hint="eastAsia" w:ascii="仿宋" w:hAnsi="仿宋" w:eastAsia="仿宋" w:cs="宋体"/>
          <w:b/>
          <w:sz w:val="28"/>
          <w:szCs w:val="28"/>
        </w:rPr>
        <w:t>评委组成:</w:t>
      </w:r>
    </w:p>
    <w:p>
      <w:pPr>
        <w:numPr>
          <w:ilvl w:val="0"/>
          <w:numId w:val="0"/>
        </w:numPr>
        <w:tabs>
          <w:tab w:val="left" w:pos="2495"/>
        </w:tabs>
        <w:spacing w:line="520" w:lineRule="exact"/>
        <w:ind w:firstLine="562"/>
        <w:rPr>
          <w:rFonts w:hint="eastAsia" w:ascii="仿宋" w:hAnsi="仿宋" w:eastAsia="仿宋" w:cs="宋体"/>
          <w:sz w:val="28"/>
          <w:szCs w:val="28"/>
        </w:rPr>
      </w:pPr>
      <w:r>
        <w:rPr>
          <w:rFonts w:hint="eastAsia" w:ascii="仿宋" w:hAnsi="仿宋" w:eastAsia="仿宋" w:cs="宋体"/>
          <w:sz w:val="28"/>
          <w:szCs w:val="28"/>
        </w:rPr>
        <w:t>受邀专家及组委会有关人员组成</w:t>
      </w:r>
    </w:p>
    <w:p>
      <w:pPr>
        <w:numPr>
          <w:ilvl w:val="0"/>
          <w:numId w:val="0"/>
        </w:numPr>
        <w:tabs>
          <w:tab w:val="left" w:pos="2495"/>
        </w:tabs>
        <w:spacing w:line="520" w:lineRule="exact"/>
        <w:ind w:firstLine="562"/>
        <w:rPr>
          <w:rFonts w:ascii="仿宋" w:hAnsi="仿宋" w:eastAsia="仿宋" w:cs="宋体"/>
          <w:sz w:val="28"/>
          <w:szCs w:val="28"/>
        </w:rPr>
      </w:pPr>
      <w:r>
        <w:rPr>
          <w:rFonts w:hint="eastAsia" w:ascii="仿宋" w:hAnsi="仿宋" w:eastAsia="仿宋" w:cs="宋体"/>
          <w:b/>
          <w:sz w:val="28"/>
          <w:szCs w:val="28"/>
        </w:rPr>
        <w:t>5.作品展示：</w:t>
      </w:r>
    </w:p>
    <w:p>
      <w:pPr>
        <w:spacing w:line="520" w:lineRule="exact"/>
        <w:ind w:firstLine="560"/>
        <w:rPr>
          <w:rFonts w:hint="eastAsia" w:ascii="仿宋" w:hAnsi="仿宋" w:eastAsia="仿宋" w:cs="宋体"/>
          <w:sz w:val="28"/>
          <w:szCs w:val="28"/>
        </w:rPr>
      </w:pPr>
      <w:r>
        <w:rPr>
          <w:rFonts w:hint="eastAsia" w:ascii="仿宋" w:hAnsi="仿宋" w:eastAsia="仿宋" w:cs="宋体"/>
          <w:sz w:val="28"/>
          <w:szCs w:val="28"/>
        </w:rPr>
        <w:t>获奖作品版权归主办方所有，获奖作品将于2017年</w:t>
      </w:r>
      <w:r>
        <w:rPr>
          <w:rFonts w:hint="eastAsia" w:ascii="仿宋" w:hAnsi="仿宋" w:eastAsia="仿宋" w:cs="宋体"/>
          <w:sz w:val="28"/>
          <w:szCs w:val="28"/>
          <w:lang w:val="en-US" w:eastAsia="zh-CN"/>
        </w:rPr>
        <w:t>“</w:t>
      </w:r>
      <w:r>
        <w:rPr>
          <w:rFonts w:hint="eastAsia" w:ascii="仿宋" w:hAnsi="仿宋" w:eastAsia="仿宋" w:cs="宋体"/>
          <w:sz w:val="28"/>
          <w:szCs w:val="28"/>
        </w:rPr>
        <w:t>上海之春国际音乐节管乐艺术节</w:t>
      </w:r>
      <w:r>
        <w:rPr>
          <w:rFonts w:hint="default" w:ascii="仿宋" w:hAnsi="仿宋" w:eastAsia="仿宋" w:cs="宋体"/>
          <w:sz w:val="28"/>
          <w:szCs w:val="28"/>
          <w:lang w:val="en-US"/>
        </w:rPr>
        <w:t>”</w:t>
      </w:r>
      <w:r>
        <w:rPr>
          <w:rFonts w:hint="eastAsia" w:ascii="仿宋" w:hAnsi="仿宋" w:eastAsia="仿宋" w:cs="宋体"/>
          <w:sz w:val="28"/>
          <w:szCs w:val="28"/>
        </w:rPr>
        <w:t>活动期间通过中国音协管乐学会网站、</w:t>
      </w:r>
      <w:r>
        <w:rPr>
          <w:rFonts w:hint="eastAsia" w:ascii="仿宋" w:hAnsi="仿宋" w:eastAsia="仿宋" w:cs="宋体"/>
          <w:sz w:val="28"/>
          <w:szCs w:val="28"/>
          <w:lang w:eastAsia="zh-CN"/>
        </w:rPr>
        <w:t>中华管乐</w:t>
      </w:r>
      <w:r>
        <w:rPr>
          <w:rFonts w:hint="eastAsia" w:ascii="仿宋" w:hAnsi="仿宋" w:eastAsia="仿宋" w:cs="宋体"/>
          <w:sz w:val="28"/>
          <w:szCs w:val="28"/>
        </w:rPr>
        <w:t>网</w:t>
      </w:r>
      <w:r>
        <w:rPr>
          <w:rFonts w:hint="eastAsia" w:ascii="仿宋" w:hAnsi="仿宋" w:eastAsia="仿宋" w:cs="宋体"/>
          <w:sz w:val="28"/>
          <w:szCs w:val="28"/>
          <w:lang w:eastAsia="zh-CN"/>
        </w:rPr>
        <w:t>、上海音乐家协会网站、上海之春国际音乐节管乐艺术节官网</w:t>
      </w:r>
      <w:r>
        <w:rPr>
          <w:rFonts w:hint="eastAsia" w:ascii="仿宋" w:hAnsi="仿宋" w:eastAsia="仿宋" w:cs="宋体"/>
          <w:sz w:val="28"/>
          <w:szCs w:val="28"/>
        </w:rPr>
        <w:t>等方式面向大众宣传，最终并将作品展示于上海之春国际音乐节管乐艺术节活动现场展板上。</w:t>
      </w:r>
    </w:p>
    <w:p>
      <w:pPr>
        <w:spacing w:line="520" w:lineRule="exact"/>
        <w:ind w:firstLine="560"/>
        <w:rPr>
          <w:rFonts w:ascii="仿宋" w:hAnsi="仿宋" w:eastAsia="仿宋" w:cs="宋体"/>
          <w:b/>
          <w:sz w:val="28"/>
          <w:szCs w:val="28"/>
        </w:rPr>
      </w:pPr>
      <w:r>
        <w:rPr>
          <w:rFonts w:hint="eastAsia" w:ascii="仿宋" w:hAnsi="仿宋" w:eastAsia="仿宋" w:cs="宋体"/>
          <w:b/>
          <w:sz w:val="28"/>
          <w:szCs w:val="28"/>
        </w:rPr>
        <w:t>6.奖励办法：</w:t>
      </w:r>
    </w:p>
    <w:p>
      <w:pPr>
        <w:spacing w:line="520" w:lineRule="exact"/>
        <w:ind w:firstLine="560"/>
        <w:rPr>
          <w:rFonts w:hint="eastAsia" w:ascii="仿宋" w:hAnsi="仿宋" w:eastAsia="仿宋" w:cs="宋体"/>
          <w:sz w:val="28"/>
          <w:szCs w:val="28"/>
        </w:rPr>
      </w:pPr>
      <w:r>
        <w:rPr>
          <w:rFonts w:hint="eastAsia" w:ascii="仿宋" w:hAnsi="仿宋" w:eastAsia="仿宋" w:cs="宋体"/>
          <w:sz w:val="28"/>
          <w:szCs w:val="28"/>
          <w:lang w:val="en-US" w:eastAsia="zh-CN"/>
        </w:rPr>
        <w:t>(1)</w:t>
      </w:r>
      <w:r>
        <w:rPr>
          <w:rFonts w:hint="eastAsia" w:ascii="仿宋" w:hAnsi="仿宋" w:eastAsia="仿宋" w:cs="宋体"/>
          <w:sz w:val="28"/>
          <w:szCs w:val="28"/>
        </w:rPr>
        <w:t>活动设置三等奖20名，主办方将颁发荣誉证书并赠送</w:t>
      </w:r>
      <w:r>
        <w:rPr>
          <w:rFonts w:hint="eastAsia" w:ascii="仿宋" w:hAnsi="仿宋" w:eastAsia="仿宋" w:cs="宋体"/>
          <w:sz w:val="28"/>
          <w:szCs w:val="28"/>
          <w:lang w:val="en-US" w:eastAsia="zh-CN"/>
        </w:rPr>
        <w:t>2017年“上海之春国际音乐节管乐艺术节”</w:t>
      </w:r>
      <w:r>
        <w:rPr>
          <w:rFonts w:hint="eastAsia" w:ascii="仿宋" w:hAnsi="仿宋" w:eastAsia="仿宋" w:cs="宋体"/>
          <w:sz w:val="28"/>
          <w:szCs w:val="28"/>
        </w:rPr>
        <w:t>开闭幕式入场券</w:t>
      </w:r>
      <w:r>
        <w:rPr>
          <w:rFonts w:hint="eastAsia" w:ascii="仿宋" w:hAnsi="仿宋" w:eastAsia="仿宋" w:cs="宋体"/>
          <w:sz w:val="28"/>
          <w:szCs w:val="28"/>
          <w:lang w:eastAsia="zh-CN"/>
        </w:rPr>
        <w:t>各</w:t>
      </w:r>
      <w:r>
        <w:rPr>
          <w:rFonts w:hint="eastAsia" w:ascii="仿宋" w:hAnsi="仿宋" w:eastAsia="仿宋" w:cs="宋体"/>
          <w:sz w:val="28"/>
          <w:szCs w:val="28"/>
          <w:lang w:val="en-US" w:eastAsia="zh-CN"/>
        </w:rPr>
        <w:t>2张</w:t>
      </w:r>
      <w:r>
        <w:rPr>
          <w:rFonts w:hint="eastAsia" w:ascii="仿宋" w:hAnsi="仿宋" w:eastAsia="仿宋" w:cs="宋体"/>
          <w:sz w:val="28"/>
          <w:szCs w:val="28"/>
        </w:rPr>
        <w:t>；</w:t>
      </w:r>
    </w:p>
    <w:p>
      <w:pPr>
        <w:spacing w:line="520" w:lineRule="exact"/>
        <w:ind w:firstLine="560"/>
        <w:rPr>
          <w:rFonts w:hint="eastAsia"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设置二等奖4名，</w:t>
      </w:r>
      <w:r>
        <w:rPr>
          <w:rFonts w:hint="eastAsia" w:ascii="仿宋" w:hAnsi="仿宋" w:eastAsia="仿宋" w:cs="宋体"/>
          <w:sz w:val="28"/>
          <w:szCs w:val="28"/>
          <w:lang w:eastAsia="zh-CN"/>
        </w:rPr>
        <w:t>各奖励</w:t>
      </w:r>
      <w:r>
        <w:rPr>
          <w:rFonts w:hint="eastAsia" w:ascii="仿宋" w:hAnsi="仿宋" w:eastAsia="仿宋" w:cs="宋体"/>
          <w:sz w:val="28"/>
          <w:szCs w:val="28"/>
          <w:lang w:val="en-US" w:eastAsia="zh-CN"/>
        </w:rPr>
        <w:t>600元</w:t>
      </w:r>
      <w:r>
        <w:rPr>
          <w:rFonts w:hint="eastAsia" w:ascii="仿宋" w:hAnsi="仿宋" w:eastAsia="仿宋" w:cs="宋体"/>
          <w:sz w:val="28"/>
          <w:szCs w:val="28"/>
        </w:rPr>
        <w:t>，颁发荣誉证书并赠送</w:t>
      </w:r>
      <w:r>
        <w:rPr>
          <w:rFonts w:hint="eastAsia" w:ascii="仿宋" w:hAnsi="仿宋" w:eastAsia="仿宋" w:cs="宋体"/>
          <w:sz w:val="28"/>
          <w:szCs w:val="28"/>
          <w:lang w:val="en-US" w:eastAsia="zh-CN"/>
        </w:rPr>
        <w:t>2017年“上海之春国际音乐节管乐艺术节”</w:t>
      </w:r>
      <w:r>
        <w:rPr>
          <w:rFonts w:hint="eastAsia" w:ascii="仿宋" w:hAnsi="仿宋" w:eastAsia="仿宋" w:cs="宋体"/>
          <w:sz w:val="28"/>
          <w:szCs w:val="28"/>
        </w:rPr>
        <w:t>开闭幕式入场券</w:t>
      </w:r>
      <w:r>
        <w:rPr>
          <w:rFonts w:hint="eastAsia" w:ascii="仿宋" w:hAnsi="仿宋" w:eastAsia="仿宋" w:cs="宋体"/>
          <w:sz w:val="28"/>
          <w:szCs w:val="28"/>
          <w:lang w:eastAsia="zh-CN"/>
        </w:rPr>
        <w:t>及中国人民解放军军乐团专场音乐会演出门票各</w:t>
      </w:r>
      <w:r>
        <w:rPr>
          <w:rFonts w:hint="eastAsia" w:ascii="仿宋" w:hAnsi="仿宋" w:eastAsia="仿宋" w:cs="宋体"/>
          <w:sz w:val="28"/>
          <w:szCs w:val="28"/>
          <w:lang w:val="en-US" w:eastAsia="zh-CN"/>
        </w:rPr>
        <w:t>2张</w:t>
      </w:r>
      <w:r>
        <w:rPr>
          <w:rFonts w:hint="eastAsia" w:ascii="仿宋" w:hAnsi="仿宋" w:eastAsia="仿宋" w:cs="宋体"/>
          <w:sz w:val="28"/>
          <w:szCs w:val="28"/>
        </w:rPr>
        <w:t>；</w:t>
      </w:r>
    </w:p>
    <w:p>
      <w:pPr>
        <w:spacing w:line="520" w:lineRule="exact"/>
        <w:ind w:firstLine="560"/>
        <w:rPr>
          <w:rFonts w:hint="eastAsia" w:ascii="仿宋" w:hAnsi="仿宋" w:eastAsia="仿宋" w:cs="宋体"/>
          <w:sz w:val="28"/>
          <w:szCs w:val="28"/>
        </w:rPr>
      </w:pPr>
      <w:r>
        <w:rPr>
          <w:rFonts w:hint="eastAsia" w:ascii="仿宋" w:hAnsi="仿宋" w:eastAsia="仿宋" w:cs="宋体"/>
          <w:sz w:val="28"/>
          <w:szCs w:val="28"/>
          <w:lang w:val="en-US" w:eastAsia="zh-CN"/>
        </w:rPr>
        <w:t>(3)</w:t>
      </w:r>
      <w:r>
        <w:rPr>
          <w:rFonts w:hint="eastAsia" w:ascii="仿宋" w:hAnsi="仿宋" w:eastAsia="仿宋" w:cs="宋体"/>
          <w:sz w:val="28"/>
          <w:szCs w:val="28"/>
          <w:lang w:eastAsia="zh-CN"/>
        </w:rPr>
        <w:t>设置</w:t>
      </w:r>
      <w:r>
        <w:rPr>
          <w:rFonts w:hint="eastAsia" w:ascii="仿宋" w:hAnsi="仿宋" w:eastAsia="仿宋" w:cs="宋体"/>
          <w:sz w:val="28"/>
          <w:szCs w:val="28"/>
        </w:rPr>
        <w:t>一等奖2名，</w:t>
      </w:r>
      <w:r>
        <w:rPr>
          <w:rFonts w:hint="eastAsia" w:ascii="仿宋" w:hAnsi="仿宋" w:eastAsia="仿宋" w:cs="宋体"/>
          <w:sz w:val="28"/>
          <w:szCs w:val="28"/>
          <w:lang w:eastAsia="zh-CN"/>
        </w:rPr>
        <w:t>各奖励</w:t>
      </w:r>
      <w:r>
        <w:rPr>
          <w:rFonts w:hint="eastAsia" w:ascii="仿宋" w:hAnsi="仿宋" w:eastAsia="仿宋" w:cs="宋体"/>
          <w:sz w:val="28"/>
          <w:szCs w:val="28"/>
          <w:lang w:val="en-US" w:eastAsia="zh-CN"/>
        </w:rPr>
        <w:t>1000元</w:t>
      </w:r>
      <w:r>
        <w:rPr>
          <w:rFonts w:hint="eastAsia" w:ascii="仿宋" w:hAnsi="仿宋" w:eastAsia="仿宋" w:cs="宋体"/>
          <w:sz w:val="28"/>
          <w:szCs w:val="28"/>
        </w:rPr>
        <w:t>，颁发荣誉证书并赠送</w:t>
      </w:r>
      <w:r>
        <w:rPr>
          <w:rFonts w:hint="eastAsia" w:ascii="仿宋" w:hAnsi="仿宋" w:eastAsia="仿宋" w:cs="宋体"/>
          <w:sz w:val="28"/>
          <w:szCs w:val="28"/>
          <w:lang w:val="en-US" w:eastAsia="zh-CN"/>
        </w:rPr>
        <w:t>2017年</w:t>
      </w:r>
      <w:r>
        <w:rPr>
          <w:rFonts w:hint="eastAsia" w:ascii="仿宋" w:hAnsi="仿宋" w:eastAsia="仿宋" w:cs="宋体"/>
          <w:sz w:val="28"/>
          <w:szCs w:val="28"/>
          <w:lang w:eastAsia="zh-CN"/>
        </w:rPr>
        <w:t>“</w:t>
      </w:r>
      <w:r>
        <w:rPr>
          <w:rFonts w:hint="eastAsia" w:ascii="仿宋" w:hAnsi="仿宋" w:eastAsia="仿宋" w:cs="宋体"/>
          <w:sz w:val="28"/>
          <w:szCs w:val="28"/>
        </w:rPr>
        <w:t>上海之春国际音乐节管乐艺术节</w:t>
      </w:r>
      <w:r>
        <w:rPr>
          <w:rFonts w:hint="eastAsia" w:ascii="仿宋" w:hAnsi="仿宋" w:eastAsia="仿宋" w:cs="宋体"/>
          <w:sz w:val="28"/>
          <w:szCs w:val="28"/>
          <w:lang w:eastAsia="zh-CN"/>
        </w:rPr>
        <w:t>”演出套票</w:t>
      </w:r>
      <w:r>
        <w:rPr>
          <w:rFonts w:hint="eastAsia" w:ascii="仿宋" w:hAnsi="仿宋" w:eastAsia="仿宋" w:cs="宋体"/>
          <w:sz w:val="28"/>
          <w:szCs w:val="28"/>
        </w:rPr>
        <w:t>。</w:t>
      </w:r>
    </w:p>
    <w:p>
      <w:pPr>
        <w:numPr>
          <w:ilvl w:val="0"/>
          <w:numId w:val="1"/>
        </w:numPr>
        <w:spacing w:line="520" w:lineRule="exact"/>
        <w:ind w:firstLine="560"/>
        <w:rPr>
          <w:rFonts w:ascii="仿宋" w:hAnsi="仿宋" w:eastAsia="仿宋" w:cs="宋体"/>
          <w:sz w:val="28"/>
          <w:szCs w:val="28"/>
        </w:rPr>
      </w:pPr>
      <w:r>
        <w:rPr>
          <w:rFonts w:hint="eastAsia" w:ascii="仿宋" w:hAnsi="仿宋" w:eastAsia="仿宋" w:cs="宋体"/>
          <w:b/>
          <w:sz w:val="28"/>
          <w:szCs w:val="28"/>
        </w:rPr>
        <w:t>投稿方式：</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(1)作品邮寄：</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地址：上海市杨浦区宁国路121号306室</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邮编：200090</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rPr>
        <w:t>收件人：邓彩云</w:t>
      </w:r>
    </w:p>
    <w:p>
      <w:pPr>
        <w:numPr>
          <w:ilvl w:val="0"/>
          <w:numId w:val="0"/>
        </w:numPr>
        <w:spacing w:line="520" w:lineRule="exact"/>
        <w:ind w:firstLine="562"/>
        <w:rPr>
          <w:rFonts w:hint="eastAsia" w:ascii="仿宋" w:hAnsi="仿宋" w:eastAsia="仿宋" w:cs="宋体"/>
          <w:color w:val="000000"/>
          <w:sz w:val="28"/>
          <w:szCs w:val="28"/>
        </w:rPr>
      </w:pPr>
      <w:r>
        <w:rPr>
          <w:rFonts w:hint="eastAsia" w:ascii="仿宋" w:hAnsi="仿宋" w:eastAsia="仿宋" w:cs="宋体"/>
          <w:color w:val="000000"/>
          <w:sz w:val="28"/>
          <w:szCs w:val="28"/>
        </w:rPr>
        <w:t>联系电话：</w:t>
      </w:r>
      <w:r>
        <w:rPr>
          <w:rFonts w:hint="eastAsia" w:ascii="仿宋" w:hAnsi="仿宋" w:eastAsia="仿宋" w:cs="宋体"/>
          <w:sz w:val="28"/>
          <w:szCs w:val="28"/>
        </w:rPr>
        <w:t>021-25251515；</w:t>
      </w:r>
      <w:r>
        <w:rPr>
          <w:rFonts w:hint="eastAsia" w:ascii="仿宋" w:hAnsi="仿宋" w:eastAsia="仿宋" w:cs="宋体"/>
          <w:color w:val="000000"/>
          <w:sz w:val="28"/>
          <w:szCs w:val="28"/>
        </w:rPr>
        <w:t>15216717745</w:t>
      </w:r>
    </w:p>
    <w:p>
      <w:pPr>
        <w:numPr>
          <w:ilvl w:val="0"/>
          <w:numId w:val="0"/>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lang w:val="en-US" w:eastAsia="zh-CN"/>
        </w:rPr>
        <w:t>(</w:t>
      </w:r>
      <w:r>
        <w:rPr>
          <w:rFonts w:hint="eastAsia" w:ascii="仿宋" w:hAnsi="仿宋" w:eastAsia="仿宋" w:cs="宋体"/>
          <w:sz w:val="28"/>
          <w:szCs w:val="28"/>
        </w:rPr>
        <w:t>注：打印的照片按照打印要求以邮寄方式邮寄，稿件中请注明姓名</w:t>
      </w:r>
      <w:r>
        <w:rPr>
          <w:rFonts w:hint="eastAsia" w:ascii="仿宋" w:hAnsi="仿宋" w:eastAsia="仿宋" w:cs="宋体"/>
          <w:sz w:val="28"/>
          <w:szCs w:val="28"/>
          <w:lang w:eastAsia="zh-CN"/>
        </w:rPr>
        <w:t>、</w:t>
      </w:r>
      <w:r>
        <w:rPr>
          <w:rFonts w:hint="eastAsia" w:ascii="仿宋" w:hAnsi="仿宋" w:eastAsia="仿宋" w:cs="宋体"/>
          <w:sz w:val="28"/>
          <w:szCs w:val="28"/>
        </w:rPr>
        <w:t>联系方式(手机、QQ、电子邮箱等)</w:t>
      </w:r>
      <w:r>
        <w:rPr>
          <w:rFonts w:hint="eastAsia" w:ascii="仿宋" w:hAnsi="仿宋" w:eastAsia="仿宋" w:cs="宋体"/>
          <w:sz w:val="28"/>
          <w:szCs w:val="28"/>
          <w:lang w:eastAsia="zh-CN"/>
        </w:rPr>
        <w:t>、</w:t>
      </w:r>
      <w:r>
        <w:rPr>
          <w:rFonts w:hint="eastAsia" w:ascii="仿宋" w:hAnsi="仿宋" w:eastAsia="仿宋" w:cs="宋体"/>
          <w:sz w:val="28"/>
          <w:szCs w:val="28"/>
        </w:rPr>
        <w:t>年龄</w:t>
      </w:r>
      <w:r>
        <w:rPr>
          <w:rFonts w:hint="eastAsia" w:ascii="仿宋" w:hAnsi="仿宋" w:eastAsia="仿宋" w:cs="宋体"/>
          <w:sz w:val="28"/>
          <w:szCs w:val="28"/>
          <w:lang w:eastAsia="zh-CN"/>
        </w:rPr>
        <w:t>、</w:t>
      </w:r>
      <w:r>
        <w:rPr>
          <w:rFonts w:hint="eastAsia" w:ascii="仿宋" w:hAnsi="仿宋" w:eastAsia="仿宋" w:cs="宋体"/>
          <w:sz w:val="28"/>
          <w:szCs w:val="28"/>
        </w:rPr>
        <w:t>性别</w:t>
      </w:r>
      <w:r>
        <w:rPr>
          <w:rFonts w:hint="eastAsia" w:ascii="仿宋" w:hAnsi="仿宋" w:eastAsia="仿宋" w:cs="宋体"/>
          <w:sz w:val="28"/>
          <w:szCs w:val="28"/>
          <w:lang w:eastAsia="zh-CN"/>
        </w:rPr>
        <w:t>等</w:t>
      </w:r>
      <w:r>
        <w:rPr>
          <w:rFonts w:hint="eastAsia" w:ascii="仿宋" w:hAnsi="仿宋" w:eastAsia="仿宋" w:cs="宋体"/>
          <w:sz w:val="28"/>
          <w:szCs w:val="28"/>
          <w:lang w:val="en-US" w:eastAsia="zh-CN"/>
        </w:rPr>
        <w:t>)</w:t>
      </w:r>
      <w:r>
        <w:rPr>
          <w:rFonts w:hint="eastAsia" w:ascii="仿宋" w:hAnsi="仿宋" w:eastAsia="仿宋" w:cs="宋体"/>
          <w:sz w:val="28"/>
          <w:szCs w:val="28"/>
        </w:rPr>
        <w:t>。</w:t>
      </w:r>
    </w:p>
    <w:p>
      <w:pPr>
        <w:numPr>
          <w:ilvl w:val="0"/>
          <w:numId w:val="2"/>
        </w:numPr>
        <w:spacing w:line="520" w:lineRule="exact"/>
        <w:ind w:firstLine="562"/>
        <w:rPr>
          <w:rFonts w:hint="eastAsia" w:ascii="仿宋" w:hAnsi="仿宋" w:eastAsia="仿宋" w:cs="宋体"/>
          <w:sz w:val="28"/>
          <w:szCs w:val="28"/>
        </w:rPr>
      </w:pPr>
      <w:r>
        <w:rPr>
          <w:rFonts w:hint="eastAsia" w:ascii="仿宋" w:hAnsi="仿宋" w:eastAsia="仿宋" w:cs="宋体"/>
          <w:sz w:val="28"/>
          <w:szCs w:val="28"/>
          <w:lang w:eastAsia="zh-CN"/>
        </w:rPr>
        <w:t>同时</w:t>
      </w:r>
      <w:r>
        <w:rPr>
          <w:rFonts w:hint="eastAsia" w:ascii="仿宋" w:hAnsi="仿宋" w:eastAsia="仿宋" w:cs="宋体"/>
          <w:sz w:val="28"/>
          <w:szCs w:val="28"/>
          <w:lang w:val="en-US" w:eastAsia="zh-CN"/>
        </w:rPr>
        <w:t>,</w:t>
      </w:r>
      <w:r>
        <w:rPr>
          <w:rFonts w:hint="eastAsia" w:ascii="仿宋" w:hAnsi="仿宋" w:eastAsia="仿宋" w:cs="宋体"/>
          <w:sz w:val="28"/>
          <w:szCs w:val="28"/>
          <w:lang w:eastAsia="zh-CN"/>
        </w:rPr>
        <w:t>电子稿件统一</w:t>
      </w:r>
      <w:r>
        <w:rPr>
          <w:rFonts w:hint="eastAsia" w:ascii="仿宋" w:hAnsi="仿宋" w:eastAsia="仿宋" w:cs="宋体"/>
          <w:sz w:val="28"/>
          <w:szCs w:val="28"/>
        </w:rPr>
        <w:t>压缩后以附件形式发送至邮箱：</w:t>
      </w:r>
      <w:r>
        <w:rPr>
          <w:rFonts w:ascii="仿宋" w:hAnsi="仿宋" w:eastAsia="仿宋"/>
          <w:sz w:val="28"/>
          <w:szCs w:val="28"/>
        </w:rPr>
        <w:fldChar w:fldCharType="begin"/>
      </w:r>
      <w:r>
        <w:rPr>
          <w:rFonts w:ascii="仿宋" w:hAnsi="仿宋" w:eastAsia="仿宋"/>
          <w:sz w:val="28"/>
          <w:szCs w:val="28"/>
        </w:rPr>
        <w:instrText xml:space="preserve">HYPERLINK "mailto:15216717745@163.com"</w:instrText>
      </w:r>
      <w:r>
        <w:rPr>
          <w:rFonts w:ascii="仿宋" w:hAnsi="仿宋" w:eastAsia="仿宋"/>
          <w:sz w:val="28"/>
          <w:szCs w:val="28"/>
        </w:rPr>
        <w:fldChar w:fldCharType="separate"/>
      </w:r>
      <w:r>
        <w:rPr>
          <w:rStyle w:val="4"/>
          <w:rFonts w:hint="eastAsia" w:ascii="仿宋" w:hAnsi="仿宋" w:eastAsia="仿宋" w:cs="宋体"/>
          <w:sz w:val="28"/>
          <w:szCs w:val="28"/>
        </w:rPr>
        <w:t>15216717745@163.com</w:t>
      </w:r>
      <w:r>
        <w:rPr>
          <w:rFonts w:ascii="仿宋" w:hAnsi="仿宋" w:eastAsia="仿宋"/>
          <w:sz w:val="28"/>
          <w:szCs w:val="28"/>
        </w:rPr>
        <w:fldChar w:fldCharType="end"/>
      </w:r>
      <w:r>
        <w:rPr>
          <w:rFonts w:hint="eastAsia" w:ascii="仿宋" w:hAnsi="仿宋" w:eastAsia="仿宋" w:cs="宋体"/>
          <w:sz w:val="28"/>
          <w:szCs w:val="28"/>
        </w:rPr>
        <w:t>，文件名统一命名为“摄影+姓名”。</w:t>
      </w:r>
    </w:p>
    <w:p>
      <w:pPr>
        <w:numPr>
          <w:ilvl w:val="0"/>
          <w:numId w:val="0"/>
        </w:numPr>
        <w:spacing w:line="520" w:lineRule="exact"/>
        <w:rPr>
          <w:rFonts w:hint="eastAsia" w:ascii="仿宋" w:hAnsi="仿宋" w:eastAsia="仿宋" w:cs="宋体"/>
          <w:sz w:val="28"/>
          <w:szCs w:val="28"/>
        </w:rPr>
      </w:pP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注：投稿邮件主题务请注明参加“我眼中的管乐节”摄影比赛活动</w:t>
      </w:r>
      <w:r>
        <w:rPr>
          <w:rFonts w:hint="eastAsia" w:ascii="仿宋" w:hAnsi="仿宋" w:eastAsia="仿宋" w:cs="宋体"/>
          <w:sz w:val="28"/>
          <w:szCs w:val="28"/>
          <w:lang w:val="en-US" w:eastAsia="zh-CN"/>
        </w:rPr>
        <w:t>)</w:t>
      </w:r>
    </w:p>
    <w:p>
      <w:pPr>
        <w:numPr>
          <w:ilvl w:val="0"/>
          <w:numId w:val="0"/>
        </w:numPr>
        <w:spacing w:line="520" w:lineRule="exact"/>
        <w:rPr>
          <w:rFonts w:hint="eastAsia" w:ascii="黑体" w:hAnsi="黑体" w:eastAsia="黑体" w:cs="宋体"/>
          <w:b/>
          <w:sz w:val="30"/>
          <w:szCs w:val="30"/>
        </w:rPr>
      </w:pPr>
      <w:r>
        <w:rPr>
          <w:rFonts w:hint="eastAsia" w:ascii="黑体" w:hAnsi="黑体" w:eastAsia="黑体" w:cs="宋体"/>
          <w:b/>
          <w:sz w:val="30"/>
          <w:szCs w:val="30"/>
          <w:lang w:eastAsia="zh-CN"/>
        </w:rPr>
        <w:t>四、</w:t>
      </w:r>
      <w:r>
        <w:rPr>
          <w:rFonts w:hint="eastAsia" w:ascii="黑体" w:hAnsi="黑体" w:eastAsia="黑体" w:cs="宋体"/>
          <w:b/>
          <w:sz w:val="30"/>
          <w:szCs w:val="30"/>
        </w:rPr>
        <w:t>注意事项</w:t>
      </w:r>
    </w:p>
    <w:p>
      <w:pPr>
        <w:numPr>
          <w:ilvl w:val="0"/>
          <w:numId w:val="0"/>
        </w:numPr>
        <w:spacing w:line="520" w:lineRule="exact"/>
        <w:ind w:firstLine="560"/>
        <w:rPr>
          <w:rFonts w:hint="eastAsia" w:ascii="仿宋" w:hAnsi="仿宋" w:eastAsia="仿宋" w:cs="宋体"/>
          <w:sz w:val="28"/>
          <w:szCs w:val="28"/>
        </w:rPr>
      </w:pPr>
      <w:r>
        <w:rPr>
          <w:rFonts w:hint="eastAsia" w:ascii="仿宋" w:hAnsi="仿宋" w:eastAsia="仿宋" w:cs="宋体"/>
          <w:sz w:val="28"/>
          <w:szCs w:val="28"/>
        </w:rPr>
        <w:t>(一)以上</w:t>
      </w:r>
      <w:bookmarkStart w:id="0" w:name="_GoBack"/>
      <w:bookmarkEnd w:id="0"/>
      <w:r>
        <w:rPr>
          <w:rFonts w:hint="eastAsia" w:ascii="仿宋" w:hAnsi="仿宋" w:eastAsia="仿宋" w:cs="宋体"/>
          <w:sz w:val="28"/>
          <w:szCs w:val="28"/>
        </w:rPr>
        <w:t>征集评选活动，参赛内容必须为原创作品，应征者必须对作品的真实性负责。作品不能侵犯他人肖像权、版权及其他权利，严禁剽窃、抄袭或侵害第三人著作权。</w:t>
      </w:r>
    </w:p>
    <w:p>
      <w:pPr>
        <w:numPr>
          <w:ilvl w:val="0"/>
          <w:numId w:val="0"/>
        </w:numPr>
        <w:spacing w:line="520" w:lineRule="exact"/>
        <w:ind w:firstLine="560"/>
        <w:rPr>
          <w:rFonts w:hint="eastAsia" w:ascii="仿宋" w:hAnsi="仿宋" w:eastAsia="仿宋" w:cs="宋体"/>
          <w:sz w:val="28"/>
          <w:szCs w:val="28"/>
        </w:rPr>
      </w:pPr>
      <w:r>
        <w:rPr>
          <w:rFonts w:hint="eastAsia" w:ascii="仿宋" w:hAnsi="仿宋" w:eastAsia="仿宋" w:cs="宋体"/>
          <w:sz w:val="28"/>
          <w:szCs w:val="28"/>
        </w:rPr>
        <w:t>(二)主办方对本次征集活动的所有作品保留最终解释权。任何与本次征集活动有关的未尽事宜，均由主办方进一步制定相应规定或进行解释。</w:t>
      </w:r>
    </w:p>
    <w:p>
      <w:pPr>
        <w:spacing w:line="520" w:lineRule="exact"/>
        <w:jc w:val="both"/>
        <w:rPr>
          <w:rFonts w:hint="eastAsia" w:ascii="宋体" w:hAnsi="宋体" w:cs="宋体"/>
          <w:b/>
          <w:sz w:val="28"/>
          <w:szCs w:val="28"/>
          <w:lang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tabs>
          <w:tab w:val="left" w:pos="356"/>
        </w:tabs>
        <w:spacing w:line="520" w:lineRule="exact"/>
        <w:ind w:firstLine="420"/>
        <w:jc w:val="right"/>
        <w:rPr>
          <w:rFonts w:hint="eastAsia" w:ascii="宋体" w:hAnsi="宋体" w:eastAsia="宋体" w:cs="宋体"/>
          <w:b/>
          <w:bCs/>
          <w:sz w:val="28"/>
          <w:szCs w:val="28"/>
        </w:rPr>
      </w:pPr>
      <w:r>
        <w:rPr>
          <w:rFonts w:hint="eastAsia" w:ascii="宋体" w:hAnsi="宋体" w:eastAsia="宋体" w:cs="宋体"/>
          <w:b/>
          <w:bCs/>
          <w:sz w:val="28"/>
          <w:szCs w:val="28"/>
        </w:rPr>
        <w:t>上海之春国际音乐节管乐艺术节组委会</w:t>
      </w:r>
    </w:p>
    <w:p>
      <w:pPr>
        <w:tabs>
          <w:tab w:val="left" w:pos="356"/>
        </w:tabs>
        <w:spacing w:line="520" w:lineRule="exact"/>
        <w:ind w:firstLine="420"/>
        <w:jc w:val="right"/>
        <w:rPr>
          <w:rFonts w:hint="eastAsia" w:ascii="仿宋" w:hAnsi="仿宋" w:eastAsia="仿宋"/>
          <w:sz w:val="28"/>
          <w:szCs w:val="28"/>
        </w:rPr>
      </w:pPr>
      <w:r>
        <w:rPr>
          <w:rFonts w:hint="eastAsia" w:ascii="宋体" w:hAnsi="宋体" w:eastAsia="宋体" w:cs="宋体"/>
          <w:b/>
          <w:bCs/>
          <w:sz w:val="28"/>
          <w:szCs w:val="28"/>
        </w:rPr>
        <w:t>2017年2月2</w:t>
      </w:r>
      <w:r>
        <w:rPr>
          <w:rFonts w:hint="default" w:ascii="宋体" w:hAnsi="宋体" w:eastAsia="宋体" w:cs="宋体"/>
          <w:b/>
          <w:bCs/>
          <w:sz w:val="28"/>
          <w:szCs w:val="28"/>
          <w:lang w:val="en-US"/>
        </w:rPr>
        <w:t>8</w:t>
      </w:r>
      <w:r>
        <w:rPr>
          <w:rFonts w:hint="eastAsia" w:ascii="宋体" w:hAnsi="宋体" w:eastAsia="宋体" w:cs="宋体"/>
          <w:b/>
          <w:bCs/>
          <w:sz w:val="28"/>
          <w:szCs w:val="28"/>
        </w:rPr>
        <w:t>日</w:t>
      </w:r>
    </w:p>
    <w:p>
      <w:pPr>
        <w:spacing w:line="520" w:lineRule="exact"/>
        <w:rPr>
          <w:rFonts w:ascii="仿宋" w:hAnsi="仿宋" w:eastAsia="仿宋"/>
          <w:sz w:val="28"/>
          <w:szCs w:val="28"/>
        </w:rPr>
      </w:pPr>
      <w:r>
        <w:rPr>
          <w:rFonts w:hint="eastAsia" w:ascii="仿宋" w:hAnsi="仿宋" w:eastAsia="仿宋"/>
          <w:sz w:val="28"/>
          <w:szCs w:val="28"/>
        </w:rPr>
        <w:t>附件：</w:t>
      </w:r>
    </w:p>
    <w:p>
      <w:pPr>
        <w:spacing w:line="520" w:lineRule="exact"/>
        <w:jc w:val="center"/>
        <w:rPr>
          <w:rFonts w:ascii="仿宋" w:hAnsi="仿宋" w:eastAsia="仿宋"/>
          <w:b/>
          <w:bCs/>
          <w:sz w:val="28"/>
          <w:szCs w:val="28"/>
        </w:rPr>
      </w:pPr>
      <w:r>
        <w:rPr>
          <w:rFonts w:hint="eastAsia" w:ascii="仿宋" w:hAnsi="仿宋" w:eastAsia="仿宋"/>
          <w:b/>
          <w:bCs/>
          <w:sz w:val="28"/>
          <w:szCs w:val="28"/>
        </w:rPr>
        <w:t>作 品 信 息 卡</w:t>
      </w:r>
    </w:p>
    <w:p>
      <w:pPr>
        <w:spacing w:line="520" w:lineRule="exact"/>
        <w:ind w:firstLine="280" w:firstLineChars="100"/>
        <w:rPr>
          <w:rFonts w:ascii="仿宋" w:hAnsi="仿宋" w:eastAsia="仿宋"/>
          <w:b/>
          <w:bCs/>
          <w:sz w:val="28"/>
          <w:szCs w:val="28"/>
        </w:rPr>
      </w:pPr>
      <w:r>
        <w:rPr>
          <w:rFonts w:hint="eastAsia" w:ascii="仿宋" w:hAnsi="仿宋" w:eastAsia="仿宋"/>
          <w:b/>
          <w:bCs/>
          <w:sz w:val="28"/>
          <w:szCs w:val="28"/>
        </w:rPr>
        <w:t>编 号：</w:t>
      </w:r>
    </w:p>
    <w:tbl>
      <w:tblPr>
        <w:tblStyle w:val="5"/>
        <w:tblW w:w="8507" w:type="dxa"/>
        <w:jc w:val="center"/>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2176"/>
        <w:gridCol w:w="829"/>
        <w:gridCol w:w="158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792"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 w:hAnsi="仿宋" w:eastAsia="仿宋"/>
                <w:b/>
                <w:bCs/>
                <w:sz w:val="28"/>
                <w:szCs w:val="28"/>
              </w:rPr>
            </w:pPr>
            <w:r>
              <w:rPr>
                <w:rFonts w:hint="eastAsia" w:ascii="仿宋" w:hAnsi="仿宋" w:eastAsia="仿宋"/>
                <w:b/>
                <w:bCs/>
                <w:sz w:val="28"/>
                <w:szCs w:val="28"/>
              </w:rPr>
              <w:t>作者姓名</w:t>
            </w:r>
          </w:p>
        </w:tc>
        <w:tc>
          <w:tcPr>
            <w:tcW w:w="2176" w:type="dxa"/>
            <w:tcBorders>
              <w:top w:val="single" w:color="auto" w:sz="8" w:space="0"/>
              <w:left w:val="single" w:color="auto" w:sz="8" w:space="0"/>
              <w:bottom w:val="single" w:color="auto" w:sz="8" w:space="0"/>
              <w:right w:val="single" w:color="auto" w:sz="8" w:space="0"/>
            </w:tcBorders>
            <w:vAlign w:val="center"/>
          </w:tcPr>
          <w:p>
            <w:pPr>
              <w:spacing w:line="520" w:lineRule="exact"/>
              <w:rPr>
                <w:rFonts w:ascii="仿宋" w:hAnsi="仿宋" w:eastAsia="仿宋"/>
                <w:b/>
                <w:bCs/>
                <w:sz w:val="28"/>
                <w:szCs w:val="28"/>
              </w:rPr>
            </w:pPr>
          </w:p>
        </w:tc>
        <w:tc>
          <w:tcPr>
            <w:tcW w:w="2412" w:type="dxa"/>
            <w:gridSpan w:val="2"/>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 w:hAnsi="仿宋" w:eastAsia="仿宋"/>
                <w:b/>
                <w:bCs/>
                <w:sz w:val="28"/>
                <w:szCs w:val="28"/>
              </w:rPr>
            </w:pPr>
            <w:r>
              <w:rPr>
                <w:rFonts w:hint="eastAsia" w:ascii="仿宋" w:hAnsi="仿宋" w:eastAsia="仿宋"/>
                <w:b/>
                <w:bCs/>
                <w:sz w:val="28"/>
                <w:szCs w:val="28"/>
              </w:rPr>
              <w:t>工作单位</w:t>
            </w:r>
          </w:p>
        </w:tc>
        <w:tc>
          <w:tcPr>
            <w:tcW w:w="2127" w:type="dxa"/>
            <w:tcBorders>
              <w:top w:val="single" w:color="auto" w:sz="8" w:space="0"/>
              <w:left w:val="single" w:color="auto" w:sz="8" w:space="0"/>
              <w:bottom w:val="single" w:color="auto" w:sz="8" w:space="0"/>
              <w:right w:val="single" w:color="auto" w:sz="8" w:space="0"/>
            </w:tcBorders>
            <w:vAlign w:val="center"/>
          </w:tcPr>
          <w:p>
            <w:pPr>
              <w:spacing w:line="520" w:lineRule="exac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atLeast"/>
          <w:jc w:val="center"/>
        </w:trPr>
        <w:tc>
          <w:tcPr>
            <w:tcW w:w="1792" w:type="dxa"/>
            <w:tcBorders>
              <w:top w:val="single" w:color="auto" w:sz="8" w:space="0"/>
              <w:left w:val="single" w:color="auto" w:sz="8" w:space="0"/>
              <w:right w:val="single" w:color="auto" w:sz="8" w:space="0"/>
            </w:tcBorders>
            <w:vAlign w:val="center"/>
          </w:tcPr>
          <w:p>
            <w:pPr>
              <w:spacing w:line="520" w:lineRule="exact"/>
              <w:jc w:val="center"/>
              <w:rPr>
                <w:rFonts w:ascii="仿宋" w:hAnsi="仿宋" w:eastAsia="仿宋"/>
                <w:b/>
                <w:bCs/>
                <w:sz w:val="28"/>
                <w:szCs w:val="28"/>
              </w:rPr>
            </w:pPr>
            <w:r>
              <w:rPr>
                <w:rFonts w:hint="eastAsia" w:ascii="仿宋" w:hAnsi="仿宋" w:eastAsia="仿宋"/>
                <w:b/>
                <w:bCs/>
                <w:sz w:val="28"/>
                <w:szCs w:val="28"/>
              </w:rPr>
              <w:t>作品名称</w:t>
            </w:r>
          </w:p>
        </w:tc>
        <w:tc>
          <w:tcPr>
            <w:tcW w:w="6715" w:type="dxa"/>
            <w:gridSpan w:val="4"/>
            <w:tcBorders>
              <w:top w:val="single" w:color="auto" w:sz="8" w:space="0"/>
              <w:left w:val="single" w:color="auto" w:sz="8" w:space="0"/>
              <w:bottom w:val="single" w:color="auto" w:sz="8" w:space="0"/>
              <w:right w:val="single" w:color="auto" w:sz="4" w:space="0"/>
            </w:tcBorders>
            <w:vAlign w:val="center"/>
          </w:tcPr>
          <w:p>
            <w:pPr>
              <w:spacing w:line="520" w:lineRule="exac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3" w:hRule="atLeast"/>
          <w:jc w:val="center"/>
        </w:trPr>
        <w:tc>
          <w:tcPr>
            <w:tcW w:w="1792" w:type="dxa"/>
            <w:tcBorders>
              <w:top w:val="single" w:color="auto" w:sz="8" w:space="0"/>
              <w:left w:val="single" w:color="auto" w:sz="8" w:space="0"/>
              <w:right w:val="single" w:color="auto" w:sz="8" w:space="0"/>
            </w:tcBorders>
            <w:vAlign w:val="center"/>
          </w:tcPr>
          <w:p>
            <w:pPr>
              <w:spacing w:line="52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作品说明</w:t>
            </w:r>
          </w:p>
        </w:tc>
        <w:tc>
          <w:tcPr>
            <w:tcW w:w="6715" w:type="dxa"/>
            <w:gridSpan w:val="4"/>
            <w:tcBorders>
              <w:top w:val="single" w:color="auto" w:sz="8" w:space="0"/>
              <w:left w:val="single" w:color="auto" w:sz="8" w:space="0"/>
              <w:bottom w:val="single" w:color="auto" w:sz="8" w:space="0"/>
              <w:right w:val="single" w:color="auto" w:sz="4" w:space="0"/>
            </w:tcBorders>
            <w:vAlign w:val="center"/>
          </w:tcPr>
          <w:p>
            <w:pPr>
              <w:spacing w:line="520" w:lineRule="exac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jc w:val="center"/>
        </w:trPr>
        <w:tc>
          <w:tcPr>
            <w:tcW w:w="1792"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 w:hAnsi="仿宋" w:eastAsia="仿宋"/>
                <w:b/>
                <w:bCs/>
                <w:sz w:val="28"/>
                <w:szCs w:val="28"/>
              </w:rPr>
            </w:pPr>
            <w:r>
              <w:rPr>
                <w:rFonts w:hint="eastAsia" w:ascii="仿宋" w:hAnsi="仿宋" w:eastAsia="仿宋"/>
                <w:b/>
                <w:bCs/>
                <w:sz w:val="28"/>
                <w:szCs w:val="28"/>
              </w:rPr>
              <w:t>联系地址</w:t>
            </w:r>
          </w:p>
          <w:p>
            <w:pPr>
              <w:spacing w:line="520" w:lineRule="exact"/>
              <w:jc w:val="center"/>
              <w:rPr>
                <w:rFonts w:ascii="仿宋" w:hAnsi="仿宋" w:eastAsia="仿宋"/>
                <w:b/>
                <w:bCs/>
                <w:sz w:val="28"/>
                <w:szCs w:val="28"/>
              </w:rPr>
            </w:pPr>
            <w:r>
              <w:rPr>
                <w:rFonts w:hint="eastAsia" w:ascii="仿宋" w:hAnsi="仿宋" w:eastAsia="仿宋"/>
                <w:b/>
                <w:bCs/>
                <w:sz w:val="28"/>
                <w:szCs w:val="28"/>
              </w:rPr>
              <w:t>（邮  编）</w:t>
            </w:r>
          </w:p>
        </w:tc>
        <w:tc>
          <w:tcPr>
            <w:tcW w:w="6715" w:type="dxa"/>
            <w:gridSpan w:val="4"/>
            <w:tcBorders>
              <w:top w:val="single" w:color="auto" w:sz="8" w:space="0"/>
              <w:left w:val="single" w:color="auto" w:sz="8" w:space="0"/>
              <w:bottom w:val="single" w:color="auto" w:sz="8" w:space="0"/>
              <w:right w:val="single" w:color="auto" w:sz="8" w:space="0"/>
            </w:tcBorders>
            <w:vAlign w:val="center"/>
          </w:tcPr>
          <w:p>
            <w:pPr>
              <w:spacing w:line="520" w:lineRule="exac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jc w:val="center"/>
        </w:trPr>
        <w:tc>
          <w:tcPr>
            <w:tcW w:w="1792"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 w:hAnsi="仿宋" w:eastAsia="仿宋"/>
                <w:b/>
                <w:bCs/>
                <w:sz w:val="28"/>
                <w:szCs w:val="28"/>
              </w:rPr>
            </w:pPr>
            <w:r>
              <w:rPr>
                <w:rFonts w:hint="eastAsia" w:ascii="仿宋" w:hAnsi="仿宋" w:eastAsia="仿宋"/>
                <w:b/>
                <w:bCs/>
                <w:sz w:val="28"/>
                <w:szCs w:val="28"/>
              </w:rPr>
              <w:t>联系手机</w:t>
            </w:r>
          </w:p>
        </w:tc>
        <w:tc>
          <w:tcPr>
            <w:tcW w:w="3005" w:type="dxa"/>
            <w:gridSpan w:val="2"/>
            <w:tcBorders>
              <w:top w:val="single" w:color="auto" w:sz="8" w:space="0"/>
              <w:left w:val="single" w:color="auto" w:sz="8" w:space="0"/>
              <w:bottom w:val="single" w:color="auto" w:sz="8" w:space="0"/>
              <w:right w:val="single" w:color="auto" w:sz="4" w:space="0"/>
            </w:tcBorders>
            <w:vAlign w:val="center"/>
          </w:tcPr>
          <w:p>
            <w:pPr>
              <w:pStyle w:val="2"/>
              <w:spacing w:line="520" w:lineRule="exact"/>
              <w:rPr>
                <w:rFonts w:ascii="仿宋" w:hAnsi="仿宋" w:eastAsia="仿宋"/>
                <w:b/>
                <w:bCs/>
                <w:szCs w:val="28"/>
              </w:rPr>
            </w:pPr>
          </w:p>
        </w:tc>
        <w:tc>
          <w:tcPr>
            <w:tcW w:w="1583" w:type="dxa"/>
            <w:tcBorders>
              <w:top w:val="single" w:color="auto" w:sz="8" w:space="0"/>
              <w:left w:val="single" w:color="auto" w:sz="4" w:space="0"/>
              <w:bottom w:val="single" w:color="auto" w:sz="8" w:space="0"/>
              <w:right w:val="single" w:color="auto" w:sz="8" w:space="0"/>
            </w:tcBorders>
            <w:vAlign w:val="center"/>
          </w:tcPr>
          <w:p>
            <w:pPr>
              <w:pStyle w:val="2"/>
              <w:spacing w:line="520" w:lineRule="exact"/>
              <w:rPr>
                <w:rFonts w:ascii="仿宋" w:hAnsi="仿宋" w:eastAsia="仿宋"/>
                <w:b/>
                <w:bCs/>
                <w:szCs w:val="28"/>
              </w:rPr>
            </w:pPr>
            <w:r>
              <w:rPr>
                <w:rFonts w:hint="eastAsia" w:ascii="仿宋" w:hAnsi="仿宋" w:eastAsia="仿宋"/>
                <w:b/>
                <w:bCs/>
                <w:szCs w:val="28"/>
              </w:rPr>
              <w:t>E-mail</w:t>
            </w:r>
          </w:p>
        </w:tc>
        <w:tc>
          <w:tcPr>
            <w:tcW w:w="2127" w:type="dxa"/>
            <w:tcBorders>
              <w:top w:val="single" w:color="auto" w:sz="8" w:space="0"/>
              <w:left w:val="single" w:color="auto" w:sz="8" w:space="0"/>
              <w:bottom w:val="single" w:color="auto" w:sz="8" w:space="0"/>
              <w:right w:val="single" w:color="auto" w:sz="8" w:space="0"/>
            </w:tcBorders>
            <w:vAlign w:val="center"/>
          </w:tcPr>
          <w:p>
            <w:pPr>
              <w:pStyle w:val="2"/>
              <w:spacing w:line="520" w:lineRule="exact"/>
              <w:rPr>
                <w:rFonts w:ascii="仿宋" w:hAnsi="仿宋" w:eastAsia="仿宋"/>
                <w:b/>
                <w:bCs/>
                <w:szCs w:val="28"/>
              </w:rPr>
            </w:pPr>
          </w:p>
        </w:tc>
      </w:tr>
    </w:tbl>
    <w:p>
      <w:pPr>
        <w:spacing w:line="520" w:lineRule="exact"/>
        <w:rPr>
          <w:rFonts w:hint="eastAsia" w:ascii="宋体" w:hAnsi="宋体" w:cs="宋体"/>
          <w:b/>
          <w:sz w:val="28"/>
          <w:szCs w:val="28"/>
        </w:rPr>
      </w:pPr>
    </w:p>
    <w:p>
      <w:pPr>
        <w:spacing w:line="520" w:lineRule="exact"/>
        <w:jc w:val="both"/>
        <w:rPr>
          <w:rFonts w:hint="eastAsia" w:ascii="宋体" w:hAnsi="宋体" w:cs="宋体"/>
          <w:b/>
          <w:sz w:val="28"/>
          <w:szCs w:val="28"/>
          <w:lang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仿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3E30C"/>
    <w:multiLevelType w:val="singleLevel"/>
    <w:tmpl w:val="58B3E30C"/>
    <w:lvl w:ilvl="0" w:tentative="0">
      <w:start w:val="7"/>
      <w:numFmt w:val="decimal"/>
      <w:suff w:val="nothing"/>
      <w:lvlText w:val="%1."/>
      <w:lvlJc w:val="left"/>
    </w:lvl>
  </w:abstractNum>
  <w:abstractNum w:abstractNumId="1">
    <w:nsid w:val="58B4FBFD"/>
    <w:multiLevelType w:val="singleLevel"/>
    <w:tmpl w:val="58B4FBF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6106E"/>
    <w:rsid w:val="2456106E"/>
    <w:rsid w:val="394D2C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楷体_GB2312" w:hAnsi="华文细黑" w:eastAsia="楷体_GB2312"/>
      <w:sz w:val="28"/>
      <w:szCs w:val="20"/>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6">
    <w:name w:val="_Style 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2017-02-28T05:52:00Z</dcterms:created>
  <dc:creator>Administrator</dc:creator>
  <cp:lastModifiedBy>Administrator</cp:lastModifiedBy>
  <dcterms:modified xsi:type="dcterms:W3CDTF">2017-02-28T05:57:39Z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